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Constitution and By-Laws of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Natural Resource Student Society (“NRSS”)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0795898437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Article 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9391384124756" w:lineRule="auto"/>
        <w:ind w:left="724.5567321777344" w:right="192.099609375" w:hanging="346.6719055175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The name of the Club shall be Natural Resource Student Society (hereinafter “Club” or  “NRSS”).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23828125" w:line="263.4807014465332" w:lineRule="auto"/>
        <w:ind w:left="361.32476806640625" w:right="989.498901367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The Club shall conduct its operations under the constitution and by-laws of the  Lakehead University Student Union (LUSU) as a non-political group.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2568359375" w:line="262.9380512237549" w:lineRule="auto"/>
        <w:ind w:left="724.3359375" w:right="528.001708984375" w:hanging="361.244812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The purpose of the Club shall be the following, and all activities of the Club shall be  conducted in the furtherance of this purpose: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246337890625" w:line="265.1113700866699" w:lineRule="auto"/>
        <w:ind w:left="1452.2848510742188" w:right="499.85595703125" w:hanging="13.68957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society is designed to facilitate events and activities within the faculty of  Natural Resources Management at Lakehead University.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23583984375" w:line="240" w:lineRule="auto"/>
        <w:ind w:left="12.36480712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By-Law I — Membership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259033203125" w:line="240" w:lineRule="auto"/>
        <w:ind w:left="377.8848266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At least one-half of the members of the Club shall be Lakehead University students.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28.16895484924316" w:lineRule="auto"/>
        <w:ind w:left="727.8976440429688" w:right="428.052978515625" w:hanging="366.572875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Recruitment is done through an online portal as well as bi-weekly meetings in which  interested students/ people can attend.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123046875" w:line="265.1113700866699" w:lineRule="auto"/>
        <w:ind w:left="726.5440368652344" w:right="374.47021484375" w:hanging="363.45291137695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All Club members shall have the right to bring forward motions and cast a vote at the  Club’s Annual General Meeting.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237060546875" w:line="240" w:lineRule="auto"/>
        <w:ind w:left="361.1039733886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The membership of the Club shall be limited to the following: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2619628906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ab/>
        <w:tab/>
        <w:t xml:space="preserve">Limited to current students and recent graduates (1 year).</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9259033203125" w:line="240" w:lineRule="auto"/>
        <w:ind w:left="12.36480712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By-Law II — Meetings of the Members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8310546875" w:line="262.93822288513184" w:lineRule="auto"/>
        <w:ind w:left="728.3103942871094" w:right="811.7547607421875" w:hanging="350.42556762695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The Club shall hold an Annual General Meeting at least once per academic year  between the months of January and April, inclusively.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23828125" w:line="260.94640731811523" w:lineRule="auto"/>
        <w:ind w:left="730.2975463867188" w:right="36.1474609375" w:hanging="368.972778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The date, time, and location of the Annual General Meeting shall be set by the President  in consultation with the other Officers and announced to the Club members at least two (2) weeks before the meeting is to take place.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55810546875" w:line="262.93822288513184" w:lineRule="auto"/>
        <w:ind w:left="717.2703552246094" w:right="257.347412109375" w:hanging="354.179229736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At an Annual General Meeting, there must be at least 2/3 of the members present to  proceed. If this minimum is not achieved (“quorum”), no vote taken will be considered  valid. The Officers shall call a new General Meeting for the purposes of electing their  replacements as soon as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1039428710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possible if quorum is not met.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5.11096954345703" w:lineRule="auto"/>
        <w:ind w:left="1083.4527587890625" w:right="76.57348632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If, after a second attempt at calling a General Meeting, the meeting is not able to  achieve quorum, the Officers shall appoint their replacements for the next term.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5634765625" w:line="240" w:lineRule="auto"/>
        <w:ind w:left="361.1039733886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The Annual General Meeting shall be chaired by the President.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123046875" w:line="262.9391384124756" w:lineRule="auto"/>
        <w:ind w:left="725.2192687988281" w:right="148.86962890625" w:hanging="362.56973266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During the Annual General Meeting, the Club members shall appoint the Officers of the  Club, who shall begin their terms on May 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23291015625" w:line="262.9391384124756" w:lineRule="auto"/>
        <w:ind w:left="718.5951232910156" w:right="0" w:hanging="354.620819091796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The Club members may consider and vote upon any other item during the Annual  General Meeting. Any motion decided in this way is valid and binding upon the Club and  the Officers.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22607421875" w:line="263.5265636444092" w:lineRule="auto"/>
        <w:ind w:left="718.5951232910156" w:right="79.683837890625" w:hanging="354.84161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At any time, </w:t>
      </w:r>
      <w:r w:rsidDel="00000000" w:rsidR="00000000" w:rsidRPr="00000000">
        <w:rPr>
          <w:sz w:val="22.079999923706055"/>
          <w:szCs w:val="22.079999923706055"/>
          <w:rtl w:val="0"/>
        </w:rPr>
        <w:t xml:space="preserve">at least ⅔ of the club memebers in Thunder Bay or ⅓ of the club members in Orilla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8817138671875" w:line="240" w:lineRule="auto"/>
        <w:ind w:left="12.36480712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By-Law III — Club Officers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9263916015625" w:line="263.54939460754395" w:lineRule="auto"/>
        <w:ind w:left="718.5951232910156" w:right="165.7470703125" w:hanging="340.7102966308594"/>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President/ Co-Presidents &amp; Vice-President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President or C</w:t>
      </w:r>
      <w:r w:rsidDel="00000000" w:rsidR="00000000" w:rsidRPr="00000000">
        <w:rPr>
          <w:sz w:val="22.079999923706055"/>
          <w:szCs w:val="22.079999923706055"/>
          <w:rtl w:val="0"/>
        </w:rPr>
        <w:t xml:space="preserve">o-Presidents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109619140625" w:line="263.783483505249" w:lineRule="auto"/>
        <w:ind w:left="722.569580078125" w:right="115.078125" w:hanging="361.244812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Treasurer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 The treasur</w:t>
      </w:r>
      <w:r w:rsidDel="00000000" w:rsidR="00000000" w:rsidRPr="00000000">
        <w:rPr>
          <w:sz w:val="22.079999923706055"/>
          <w:szCs w:val="22.079999923706055"/>
          <w:rtl w:val="0"/>
        </w:rPr>
        <w:t xml:space="preserve">er will also fill in as a President if they and the Vice-President are absent.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457275390625" w:line="262.9383373260498" w:lineRule="auto"/>
        <w:ind w:left="729.85595703125" w:right="61.131591796875" w:hanging="368.3103942871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Secretary</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Secretary is the Officer in charge of keeping the minutes of the Club's  meetings, including the Annual General Meeting. The Secretary must record the result of</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6619148254395" w:lineRule="auto"/>
        <w:ind w:left="732.2848510742188" w:right="90.972900390625" w:hanging="8.83209228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votes taken and pass them on to his/her successor and must make them available to  LUSU on demand by any LUSU Executive.</w:t>
      </w:r>
      <w:r w:rsidDel="00000000" w:rsidR="00000000" w:rsidRPr="00000000">
        <w:rPr>
          <w:sz w:val="22.079999923706055"/>
          <w:szCs w:val="22.079999923706055"/>
          <w:rtl w:val="0"/>
        </w:rPr>
        <w:t xml:space="preserve"> The secretary will also fill in as a President if they and the Vice-President are absent.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208984375" w:line="240" w:lineRule="auto"/>
        <w:ind w:left="361.1039733886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All Club Officers must be currently registered students at Lakehead University.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744140625" w:line="264.02506828308105" w:lineRule="auto"/>
        <w:ind w:left="718.5951232910156" w:right="206.873779296875" w:hanging="355.9455871582031"/>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Unless otherwise allowed for within this document, the Officers shall be elected at the  Club’s Annual General Meeting by the Club’s members and they shall hold office from  the end of their predecessors’ terms until April 30 or until their successors are elected.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2353515625" w:line="263.6630916595459" w:lineRule="auto"/>
        <w:ind w:left="717.2703552246094" w:right="17.576904296875" w:hanging="353.29605102539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Any Officer is allowed to resign their position within the Club. The resigning Officer must  notify LUSU and the remaining Officers of their decision through email before the resignation becomes  valid. Resigning does not absolve the Officer of their responsibilities to LUSU or their  Club members if there remain unpaid debts of the Club.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756591796875" w:line="240" w:lineRule="auto"/>
        <w:ind w:left="12.36480712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By-Law IV — Amendments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123046875" w:line="263.78302574157715" w:lineRule="auto"/>
        <w:ind w:left="729.85595703125" w:right="316.812744140625" w:hanging="351.9711303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This document may be amended by the Club’s members at any General Meeting that  has met quorum (this includes the Annual General Meeting or any Special General  Meeting). A motion to amend this document must be passed by two-thirds (2/3) of  members present.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457275390625" w:line="240" w:lineRule="auto"/>
        <w:ind w:left="361.3247680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Any amendments take effect immediately after the General Meeting is over.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5260009765625" w:line="240" w:lineRule="auto"/>
        <w:ind w:left="12.36480712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By-Law V — Club Election Procedures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26025390625" w:line="262.93785095214844" w:lineRule="auto"/>
        <w:ind w:left="726.5440368652344" w:right="559.29931640625" w:hanging="348.6592102050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Unless otherwise allowed for in this document, Club Officers shall be elected at the  Club’s Annual General Meeting by the Club members present.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23291015625" w:line="263.3730125427246" w:lineRule="auto"/>
        <w:ind w:left="718.3743286132812" w:right="4.89990234375" w:hanging="357.04956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35229492188" w:line="240" w:lineRule="auto"/>
        <w:ind w:left="5.2992248535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Operational Policy I — Statement of Accountability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26513671875" w:line="262.9382801055908" w:lineRule="auto"/>
        <w:ind w:left="723.4527587890625" w:right="72.17529296875" w:hanging="345.5679321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All Club Officers shall abide by this document as well as the LUSU Governing  Documents and the Lakehead University Student Code of Conduct. Officers shall make  a good-faith effort to ensure that all their decisions are made in furtherance of the Club’s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5.910491943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purpose and in the best interest of the Club’s members.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5.11096954345703" w:lineRule="auto"/>
        <w:ind w:left="718.5951232910156" w:right="148.438720703125" w:hanging="357.2703552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All Club Officers shall be responsible for all of their collective acts and deeds as well as  the conduct of the Club members.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5634765625" w:line="262.9380512237549" w:lineRule="auto"/>
        <w:ind w:left="363.09112548828125" w:right="55.385742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All Club Officers shall honour all agreements to which they or their predecessors agreed  to and shall endeavor to fulfill every obligation owed under those agreements.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4248046875" w:line="240" w:lineRule="auto"/>
        <w:ind w:left="5.2992248535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Operational Policy II — Membership Dues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744140625" w:line="265.11096954345703" w:lineRule="auto"/>
        <w:ind w:left="725.2192687988281" w:right="60.098876953125" w:hanging="347.33444213867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As a condition of Club membership, all prospective members shall make payment to the  Club of the following: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5634765625" w:line="240" w:lineRule="auto"/>
        <w:ind w:left="1484.1952514648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There shall be no dues charged to any member.</w:t>
      </w:r>
    </w:p>
    <w:sectPr>
      <w:pgSz w:h="15840" w:w="12240" w:orient="portrait"/>
      <w:pgMar w:bottom="1051.2000274658203" w:top="1421.199951171875" w:left="1444.8959350585938" w:right="1446.214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